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B5CE" w14:textId="77777777" w:rsidR="00CB466D" w:rsidRDefault="00CB466D"/>
    <w:p w14:paraId="6331548E" w14:textId="77777777" w:rsidR="000A0237" w:rsidRDefault="00DF008A" w:rsidP="009F4DAE">
      <w:pPr>
        <w:jc w:val="center"/>
        <w:rPr>
          <w:color w:val="0070C0"/>
          <w:sz w:val="48"/>
        </w:rPr>
      </w:pPr>
      <w:r w:rsidRPr="009F4DAE">
        <w:rPr>
          <w:color w:val="0070C0"/>
          <w:sz w:val="48"/>
        </w:rPr>
        <w:t xml:space="preserve">IoT Analytics </w:t>
      </w:r>
    </w:p>
    <w:p w14:paraId="7675F5FA" w14:textId="776B1C80" w:rsidR="00DF008A" w:rsidRPr="009F4DAE" w:rsidRDefault="00DF008A" w:rsidP="009F4DAE">
      <w:pPr>
        <w:jc w:val="center"/>
        <w:rPr>
          <w:color w:val="0070C0"/>
          <w:sz w:val="48"/>
        </w:rPr>
      </w:pPr>
      <w:r w:rsidRPr="009F4DAE">
        <w:rPr>
          <w:color w:val="0070C0"/>
          <w:sz w:val="48"/>
        </w:rPr>
        <w:t>Multivariate Signals and Unstructured data</w:t>
      </w:r>
      <w:r w:rsidR="00CB466D" w:rsidRPr="009F4DAE">
        <w:rPr>
          <w:color w:val="0070C0"/>
          <w:sz w:val="48"/>
        </w:rPr>
        <w:t xml:space="preserve"> for </w:t>
      </w:r>
      <w:r w:rsidR="005915D8" w:rsidRPr="009F4DAE">
        <w:rPr>
          <w:color w:val="0070C0"/>
          <w:sz w:val="48"/>
        </w:rPr>
        <w:t>HD</w:t>
      </w:r>
      <w:r w:rsidR="00CB466D" w:rsidRPr="009F4DAE">
        <w:rPr>
          <w:color w:val="0070C0"/>
          <w:sz w:val="48"/>
        </w:rPr>
        <w:t xml:space="preserve"> sensors for Home</w:t>
      </w:r>
      <w:r w:rsidR="005915D8" w:rsidRPr="009F4DAE">
        <w:rPr>
          <w:color w:val="0070C0"/>
          <w:sz w:val="48"/>
        </w:rPr>
        <w:t>/Office</w:t>
      </w:r>
      <w:r w:rsidR="00CB466D" w:rsidRPr="009F4DAE">
        <w:rPr>
          <w:color w:val="0070C0"/>
          <w:sz w:val="48"/>
        </w:rPr>
        <w:t xml:space="preserve"> Automation</w:t>
      </w:r>
    </w:p>
    <w:p w14:paraId="726AF662" w14:textId="77777777" w:rsidR="003F24AA" w:rsidRDefault="003F24AA">
      <w:pPr>
        <w:rPr>
          <w:sz w:val="28"/>
        </w:rPr>
      </w:pPr>
    </w:p>
    <w:p w14:paraId="1FCA3A4C" w14:textId="6DC6F98F" w:rsidR="00DF008A" w:rsidRPr="003F24AA" w:rsidRDefault="00667A3D">
      <w:pPr>
        <w:rPr>
          <w:sz w:val="28"/>
        </w:rPr>
      </w:pPr>
      <w:r>
        <w:rPr>
          <w:sz w:val="28"/>
        </w:rPr>
        <w:t xml:space="preserve">An Analytics Layer Supporting </w:t>
      </w:r>
      <w:r w:rsidR="005915D8">
        <w:rPr>
          <w:sz w:val="28"/>
        </w:rPr>
        <w:t xml:space="preserve">Network of AI agents at the Edge, </w:t>
      </w:r>
      <w:r w:rsidR="009F4DAE">
        <w:rPr>
          <w:sz w:val="28"/>
        </w:rPr>
        <w:t xml:space="preserve">Working in Hubs, </w:t>
      </w:r>
      <w:r w:rsidR="005915D8">
        <w:rPr>
          <w:sz w:val="28"/>
        </w:rPr>
        <w:t>A</w:t>
      </w:r>
      <w:r w:rsidR="00DF008A" w:rsidRPr="003F24AA">
        <w:rPr>
          <w:sz w:val="28"/>
        </w:rPr>
        <w:t>chieving Human Level Cognition, Security, and Protection of People, Assets, Animals, and Environment</w:t>
      </w:r>
      <w:r w:rsidR="005915D8">
        <w:rPr>
          <w:sz w:val="28"/>
        </w:rPr>
        <w:t>, collaborating at the community and regional level</w:t>
      </w:r>
    </w:p>
    <w:p w14:paraId="084A8839" w14:textId="680DE64D" w:rsidR="003F24AA" w:rsidRDefault="002835F3" w:rsidP="003F24AA">
      <w:pPr>
        <w:jc w:val="right"/>
      </w:pPr>
      <w:r w:rsidRPr="003F24AA">
        <w:rPr>
          <w:noProof/>
        </w:rPr>
        <w:drawing>
          <wp:inline distT="0" distB="0" distL="0" distR="0" wp14:anchorId="78490AE9" wp14:editId="25347EEA">
            <wp:extent cx="1386840" cy="92199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8522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4AA">
        <w:rPr>
          <w:noProof/>
        </w:rPr>
        <w:drawing>
          <wp:inline distT="0" distB="0" distL="0" distR="0" wp14:anchorId="08AEE07A" wp14:editId="37E657D3">
            <wp:extent cx="1417320" cy="921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655" cy="9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4AA">
        <w:rPr>
          <w:noProof/>
        </w:rPr>
        <w:drawing>
          <wp:inline distT="0" distB="0" distL="0" distR="0" wp14:anchorId="2CAA17A4" wp14:editId="1459AE1F">
            <wp:extent cx="1458265" cy="9213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446" cy="9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4AA">
        <w:rPr>
          <w:noProof/>
        </w:rPr>
        <w:drawing>
          <wp:inline distT="0" distB="0" distL="0" distR="0" wp14:anchorId="50B61E6B" wp14:editId="75B9C3FD">
            <wp:extent cx="1507490" cy="9219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248" cy="93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2FCC69EC" w14:textId="495B5DC8" w:rsidR="005915D8" w:rsidRDefault="000826BB" w:rsidP="005915D8">
      <w:pPr>
        <w:jc w:val="center"/>
      </w:pPr>
      <w:r>
        <w:rPr>
          <w:b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2352" wp14:editId="2AB6C768">
                <wp:simplePos x="0" y="0"/>
                <wp:positionH relativeFrom="column">
                  <wp:posOffset>5439410</wp:posOffset>
                </wp:positionH>
                <wp:positionV relativeFrom="paragraph">
                  <wp:posOffset>1426845</wp:posOffset>
                </wp:positionV>
                <wp:extent cx="1668780" cy="312420"/>
                <wp:effectExtent l="0" t="762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687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F0348" w14:textId="70001B52" w:rsidR="00C12B80" w:rsidRDefault="00C12B80">
                            <w:r>
                              <w:t>Pictures: Google.com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A2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3pt;margin-top:112.35pt;width:131.4pt;height:24.6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" fillcolor="white [3201]" stroked="f" strokeweight=".5pt">
                <v:textbox>
                  <w:txbxContent>
                    <w:p w14:paraId="1E0F0348" w14:textId="70001B52" w:rsidR="00C12B80" w:rsidRDefault="00C12B80">
                      <w:r>
                        <w:t>Pictures: Google.com</w:t>
                      </w:r>
                    </w:p>
                  </w:txbxContent>
                </v:textbox>
              </v:shape>
            </w:pict>
          </mc:Fallback>
        </mc:AlternateContent>
      </w:r>
      <w:r w:rsidR="003F24AA" w:rsidRPr="003F24AA">
        <w:rPr>
          <w:noProof/>
        </w:rPr>
        <w:drawing>
          <wp:inline distT="0" distB="0" distL="0" distR="0" wp14:anchorId="735680A7" wp14:editId="58927590">
            <wp:extent cx="1847129" cy="1365885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938" cy="13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5D8" w:rsidRPr="005915D8">
        <w:rPr>
          <w:noProof/>
        </w:rPr>
        <w:drawing>
          <wp:inline distT="0" distB="0" distL="0" distR="0" wp14:anchorId="6F43362F" wp14:editId="78A2E38C">
            <wp:extent cx="12954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5D8" w:rsidRPr="005915D8">
        <w:rPr>
          <w:noProof/>
        </w:rPr>
        <w:drawing>
          <wp:inline distT="0" distB="0" distL="0" distR="0" wp14:anchorId="06756C7C" wp14:editId="335BA228">
            <wp:extent cx="1089660" cy="129066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8966" cy="131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5D8">
        <w:t xml:space="preserve">   </w:t>
      </w:r>
      <w:r w:rsidR="002835F3" w:rsidRPr="005915D8">
        <w:rPr>
          <w:noProof/>
        </w:rPr>
        <w:drawing>
          <wp:inline distT="0" distB="0" distL="0" distR="0" wp14:anchorId="2B453BA5" wp14:editId="1A0DFB4A">
            <wp:extent cx="1059180" cy="10591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D302" w14:textId="4EC4A992" w:rsidR="005915D8" w:rsidRDefault="005915D8" w:rsidP="00412A49">
      <w:pPr>
        <w:pStyle w:val="ListParagraph"/>
      </w:pPr>
    </w:p>
    <w:p w14:paraId="4DB3EA3D" w14:textId="63F1ABDE" w:rsidR="00284606" w:rsidRDefault="002835F3" w:rsidP="009F4DAE">
      <w:pPr>
        <w:jc w:val="center"/>
        <w:rPr>
          <w:b/>
          <w:color w:val="0070C0"/>
          <w:sz w:val="52"/>
        </w:rPr>
      </w:pPr>
      <w:r>
        <w:rPr>
          <w:b/>
          <w:color w:val="0070C0"/>
          <w:sz w:val="52"/>
        </w:rPr>
        <w:t xml:space="preserve">    </w:t>
      </w:r>
    </w:p>
    <w:p w14:paraId="254F28CF" w14:textId="02EF0E72" w:rsidR="00284606" w:rsidRDefault="00284606" w:rsidP="009F4DAE">
      <w:pPr>
        <w:jc w:val="center"/>
        <w:rPr>
          <w:b/>
          <w:color w:val="0070C0"/>
          <w:sz w:val="52"/>
        </w:rPr>
      </w:pPr>
    </w:p>
    <w:p w14:paraId="00558F92" w14:textId="77777777" w:rsidR="0035061F" w:rsidRDefault="0035061F" w:rsidP="009F4DAE">
      <w:pPr>
        <w:jc w:val="center"/>
        <w:rPr>
          <w:b/>
          <w:color w:val="0070C0"/>
          <w:sz w:val="52"/>
        </w:rPr>
      </w:pPr>
    </w:p>
    <w:p w14:paraId="37CA603B" w14:textId="77777777" w:rsidR="0035061F" w:rsidRDefault="0035061F" w:rsidP="009F4DAE">
      <w:pPr>
        <w:jc w:val="center"/>
        <w:rPr>
          <w:b/>
          <w:color w:val="0070C0"/>
          <w:sz w:val="52"/>
        </w:rPr>
      </w:pPr>
    </w:p>
    <w:p w14:paraId="45846408" w14:textId="77777777" w:rsidR="0035061F" w:rsidRDefault="0035061F" w:rsidP="009F4DAE">
      <w:pPr>
        <w:jc w:val="center"/>
        <w:rPr>
          <w:b/>
          <w:color w:val="0070C0"/>
          <w:sz w:val="52"/>
        </w:rPr>
      </w:pPr>
    </w:p>
    <w:p w14:paraId="36D6B0D3" w14:textId="02FE701C" w:rsidR="00790049" w:rsidRDefault="0035061F" w:rsidP="009F4DAE">
      <w:pPr>
        <w:jc w:val="center"/>
        <w:rPr>
          <w:b/>
          <w:color w:val="0070C0"/>
          <w:sz w:val="52"/>
        </w:rPr>
      </w:pPr>
      <w:r>
        <w:rPr>
          <w:b/>
          <w:color w:val="0070C0"/>
          <w:sz w:val="52"/>
        </w:rPr>
        <w:t xml:space="preserve">When the Edge computing, Sensors HUB, Secured Block Registers, and AI converge, watch out you do not become a </w:t>
      </w:r>
      <w:proofErr w:type="gramStart"/>
      <w:r>
        <w:rPr>
          <w:b/>
          <w:color w:val="0070C0"/>
          <w:sz w:val="52"/>
        </w:rPr>
        <w:t>PHEB(</w:t>
      </w:r>
      <w:r w:rsidR="009F4DAE">
        <w:rPr>
          <w:b/>
          <w:color w:val="0070C0"/>
          <w:sz w:val="52"/>
        </w:rPr>
        <w:t xml:space="preserve"> </w:t>
      </w:r>
      <w:r w:rsidR="00EC3218">
        <w:rPr>
          <w:b/>
          <w:color w:val="0070C0"/>
          <w:sz w:val="52"/>
        </w:rPr>
        <w:t>Pointy</w:t>
      </w:r>
      <w:proofErr w:type="gramEnd"/>
      <w:r w:rsidR="00EC3218">
        <w:rPr>
          <w:b/>
          <w:color w:val="0070C0"/>
          <w:sz w:val="52"/>
        </w:rPr>
        <w:t xml:space="preserve">, </w:t>
      </w:r>
      <w:r w:rsidR="002A3B54">
        <w:rPr>
          <w:b/>
          <w:color w:val="0070C0"/>
          <w:sz w:val="52"/>
        </w:rPr>
        <w:t xml:space="preserve">Hubby, </w:t>
      </w:r>
      <w:r w:rsidR="00790049" w:rsidRPr="009F4DAE">
        <w:rPr>
          <w:b/>
          <w:color w:val="0070C0"/>
          <w:sz w:val="52"/>
        </w:rPr>
        <w:t>Edgy</w:t>
      </w:r>
      <w:r w:rsidR="009F4DAE">
        <w:rPr>
          <w:b/>
          <w:color w:val="0070C0"/>
          <w:sz w:val="52"/>
        </w:rPr>
        <w:t xml:space="preserve">, </w:t>
      </w:r>
      <w:r w:rsidR="002A3B54">
        <w:rPr>
          <w:b/>
          <w:color w:val="0070C0"/>
          <w:sz w:val="52"/>
        </w:rPr>
        <w:t xml:space="preserve">and </w:t>
      </w:r>
      <w:r w:rsidR="00790049" w:rsidRPr="009F4DAE">
        <w:rPr>
          <w:b/>
          <w:color w:val="0070C0"/>
          <w:sz w:val="52"/>
        </w:rPr>
        <w:t>Blocky</w:t>
      </w:r>
      <w:r w:rsidR="002A3B54">
        <w:rPr>
          <w:b/>
          <w:color w:val="0070C0"/>
          <w:sz w:val="52"/>
        </w:rPr>
        <w:t>)</w:t>
      </w:r>
    </w:p>
    <w:p w14:paraId="761F968B" w14:textId="34DF516E" w:rsidR="0035061F" w:rsidRDefault="0035061F" w:rsidP="009F4DAE">
      <w:pPr>
        <w:jc w:val="center"/>
        <w:rPr>
          <w:b/>
          <w:sz w:val="52"/>
        </w:rPr>
      </w:pPr>
    </w:p>
    <w:p w14:paraId="7643A7F9" w14:textId="3A3B8F84" w:rsidR="0035061F" w:rsidRPr="009F4DAE" w:rsidRDefault="0035061F" w:rsidP="009F4DAE">
      <w:pPr>
        <w:jc w:val="center"/>
        <w:rPr>
          <w:b/>
          <w:sz w:val="52"/>
        </w:rPr>
      </w:pPr>
      <w:r>
        <w:rPr>
          <w:b/>
          <w:sz w:val="52"/>
        </w:rPr>
        <w:t xml:space="preserve">A well-engineered data capture, data analytics, and consumer UI is fundamental </w:t>
      </w:r>
      <w:r w:rsidR="00224F13">
        <w:rPr>
          <w:b/>
          <w:sz w:val="52"/>
        </w:rPr>
        <w:t xml:space="preserve">to </w:t>
      </w:r>
      <w:r>
        <w:rPr>
          <w:b/>
          <w:sz w:val="52"/>
        </w:rPr>
        <w:t xml:space="preserve">your </w:t>
      </w:r>
      <w:r w:rsidR="00224F13">
        <w:rPr>
          <w:b/>
          <w:sz w:val="52"/>
        </w:rPr>
        <w:t>eco-</w:t>
      </w:r>
      <w:r>
        <w:rPr>
          <w:b/>
          <w:sz w:val="52"/>
        </w:rPr>
        <w:t xml:space="preserve">system not to turn into a PHEB, and become an intelligent AI. </w:t>
      </w:r>
    </w:p>
    <w:p w14:paraId="266A6392" w14:textId="68DD4252" w:rsidR="00284606" w:rsidRDefault="00284606">
      <w:r>
        <w:br w:type="page"/>
      </w:r>
    </w:p>
    <w:p w14:paraId="0B463BAE" w14:textId="77777777" w:rsidR="00DF008A" w:rsidRDefault="00DF008A" w:rsidP="009F4DAE"/>
    <w:p w14:paraId="6BC535A9" w14:textId="724668E1" w:rsidR="009F4DAE" w:rsidRPr="006D3604" w:rsidRDefault="009F4DAE" w:rsidP="006D3604">
      <w:pPr>
        <w:jc w:val="center"/>
        <w:rPr>
          <w:b/>
          <w:sz w:val="52"/>
        </w:rPr>
      </w:pPr>
      <w:r w:rsidRPr="009F4DAE">
        <w:rPr>
          <w:b/>
          <w:sz w:val="52"/>
        </w:rPr>
        <w:t>Situation Analysis</w:t>
      </w:r>
      <w:r w:rsidR="005B0E88">
        <w:rPr>
          <w:b/>
          <w:sz w:val="52"/>
        </w:rPr>
        <w:t xml:space="preserve"> - IoT</w:t>
      </w:r>
    </w:p>
    <w:p w14:paraId="4FE56164" w14:textId="3DBF379C" w:rsidR="00790049" w:rsidRPr="009F4DAE" w:rsidRDefault="00790049">
      <w:pPr>
        <w:rPr>
          <w:sz w:val="28"/>
        </w:rPr>
      </w:pPr>
      <w:r w:rsidRPr="009F4DAE">
        <w:rPr>
          <w:sz w:val="28"/>
        </w:rPr>
        <w:t>25 Billion sensors by 2020</w:t>
      </w:r>
    </w:p>
    <w:p w14:paraId="521778EA" w14:textId="4BB7D558" w:rsidR="00790049" w:rsidRPr="009F4DAE" w:rsidRDefault="00790049">
      <w:pPr>
        <w:rPr>
          <w:sz w:val="28"/>
        </w:rPr>
      </w:pPr>
      <w:r w:rsidRPr="009F4DAE">
        <w:rPr>
          <w:sz w:val="28"/>
        </w:rPr>
        <w:t>Cisco and McKinsey predicting $33T in the next 10 years</w:t>
      </w:r>
    </w:p>
    <w:p w14:paraId="6680796B" w14:textId="04E2C4F1" w:rsidR="00790049" w:rsidRPr="009F4DAE" w:rsidRDefault="00790049">
      <w:pPr>
        <w:rPr>
          <w:sz w:val="28"/>
        </w:rPr>
      </w:pPr>
      <w:r w:rsidRPr="009F4DAE">
        <w:rPr>
          <w:sz w:val="28"/>
        </w:rPr>
        <w:t xml:space="preserve">Knowledge management (ML, AI, and Cognitive and Collaborative Agents) is the maximum impact </w:t>
      </w:r>
      <w:r w:rsidR="00967146">
        <w:rPr>
          <w:sz w:val="28"/>
        </w:rPr>
        <w:t xml:space="preserve">area affecting all </w:t>
      </w:r>
      <w:r w:rsidRPr="009F4DAE">
        <w:rPr>
          <w:sz w:val="28"/>
        </w:rPr>
        <w:t>with $5.2 T</w:t>
      </w:r>
    </w:p>
    <w:p w14:paraId="3CABC72B" w14:textId="6CA2C250" w:rsidR="00790049" w:rsidRPr="009F4DAE" w:rsidRDefault="00790049">
      <w:pPr>
        <w:rPr>
          <w:sz w:val="28"/>
        </w:rPr>
      </w:pPr>
      <w:r w:rsidRPr="009F4DAE">
        <w:rPr>
          <w:sz w:val="28"/>
        </w:rPr>
        <w:t>IOT market is growing 40+ %; any disruptive leadership work will sustain or grow this through out the next two decades – recall the speed of adoption of smart phone in the last decade</w:t>
      </w:r>
    </w:p>
    <w:p w14:paraId="3ACB0D06" w14:textId="1ABF79C5" w:rsidR="00790049" w:rsidRPr="009F4DAE" w:rsidRDefault="00790049">
      <w:pPr>
        <w:rPr>
          <w:sz w:val="28"/>
        </w:rPr>
      </w:pPr>
    </w:p>
    <w:p w14:paraId="3EAF4532" w14:textId="14D589A4" w:rsidR="00790049" w:rsidRPr="009F4DAE" w:rsidRDefault="00790049">
      <w:pPr>
        <w:rPr>
          <w:sz w:val="28"/>
        </w:rPr>
      </w:pPr>
      <w:r w:rsidRPr="009F4DAE">
        <w:rPr>
          <w:sz w:val="28"/>
        </w:rPr>
        <w:t>Top concerns</w:t>
      </w:r>
      <w:r w:rsidR="000826BB">
        <w:rPr>
          <w:rStyle w:val="EndnoteReference"/>
          <w:sz w:val="28"/>
        </w:rPr>
        <w:endnoteReference w:id="1"/>
      </w:r>
      <w:r w:rsidRPr="009F4DAE">
        <w:rPr>
          <w:sz w:val="28"/>
        </w:rPr>
        <w:t>:</w:t>
      </w:r>
      <w:r w:rsidR="000826BB">
        <w:rPr>
          <w:sz w:val="28"/>
        </w:rPr>
        <w:t xml:space="preserve"> </w:t>
      </w:r>
    </w:p>
    <w:p w14:paraId="5A5F3227" w14:textId="05411900" w:rsidR="00790049" w:rsidRPr="009F4DAE" w:rsidRDefault="00790049">
      <w:pPr>
        <w:rPr>
          <w:sz w:val="28"/>
        </w:rPr>
      </w:pPr>
      <w:r w:rsidRPr="009F4DAE">
        <w:rPr>
          <w:sz w:val="28"/>
        </w:rPr>
        <w:t>Data privacy – 40%</w:t>
      </w:r>
    </w:p>
    <w:p w14:paraId="2D68CFD2" w14:textId="424B07E2" w:rsidR="00790049" w:rsidRPr="009F4DAE" w:rsidRDefault="00790049">
      <w:pPr>
        <w:rPr>
          <w:sz w:val="28"/>
        </w:rPr>
      </w:pPr>
      <w:r w:rsidRPr="009F4DAE">
        <w:rPr>
          <w:sz w:val="28"/>
        </w:rPr>
        <w:t>Security – 40%</w:t>
      </w:r>
    </w:p>
    <w:p w14:paraId="537A4FC1" w14:textId="0C6AA770" w:rsidR="00790049" w:rsidRPr="009F4DAE" w:rsidRDefault="00790049">
      <w:pPr>
        <w:rPr>
          <w:sz w:val="28"/>
        </w:rPr>
      </w:pPr>
      <w:r w:rsidRPr="009F4DAE">
        <w:rPr>
          <w:sz w:val="28"/>
        </w:rPr>
        <w:t>High cost of implementation – 38%</w:t>
      </w:r>
    </w:p>
    <w:p w14:paraId="72A61FE4" w14:textId="44A8E8A0" w:rsidR="00790049" w:rsidRPr="009F4DAE" w:rsidRDefault="00790049">
      <w:pPr>
        <w:rPr>
          <w:sz w:val="28"/>
        </w:rPr>
      </w:pPr>
      <w:r w:rsidRPr="009F4DAE">
        <w:rPr>
          <w:sz w:val="28"/>
        </w:rPr>
        <w:t>Not enough knowledge about available solutions – 38%</w:t>
      </w:r>
    </w:p>
    <w:p w14:paraId="57AC30A5" w14:textId="0D55C0A0" w:rsidR="00790049" w:rsidRPr="009F4DAE" w:rsidRDefault="00790049">
      <w:pPr>
        <w:rPr>
          <w:sz w:val="28"/>
        </w:rPr>
      </w:pPr>
      <w:r w:rsidRPr="009F4DAE">
        <w:rPr>
          <w:sz w:val="28"/>
        </w:rPr>
        <w:t>Inadequate infrastructure – 33%</w:t>
      </w:r>
    </w:p>
    <w:p w14:paraId="2DCB78FE" w14:textId="21D44B8A" w:rsidR="00790049" w:rsidRPr="009F4DAE" w:rsidRDefault="00790049">
      <w:pPr>
        <w:rPr>
          <w:sz w:val="28"/>
        </w:rPr>
      </w:pPr>
      <w:r w:rsidRPr="009F4DAE">
        <w:rPr>
          <w:sz w:val="28"/>
        </w:rPr>
        <w:t>Lack of standards – 29%</w:t>
      </w:r>
    </w:p>
    <w:p w14:paraId="6862B8F5" w14:textId="7269E65D" w:rsidR="00790049" w:rsidRPr="009F4DAE" w:rsidRDefault="00790049">
      <w:pPr>
        <w:rPr>
          <w:sz w:val="28"/>
        </w:rPr>
      </w:pPr>
      <w:r w:rsidRPr="009F4DAE">
        <w:rPr>
          <w:sz w:val="28"/>
        </w:rPr>
        <w:t>Interoperability concerns and legacy systems – 28%</w:t>
      </w:r>
    </w:p>
    <w:p w14:paraId="20BFD156" w14:textId="01482C51" w:rsidR="00790049" w:rsidRPr="009F4DAE" w:rsidRDefault="00790049">
      <w:pPr>
        <w:rPr>
          <w:sz w:val="28"/>
        </w:rPr>
      </w:pPr>
      <w:r w:rsidRPr="009F4DAE">
        <w:rPr>
          <w:sz w:val="28"/>
        </w:rPr>
        <w:t>Uncertainty in outcomes influencing the benefits – 27%</w:t>
      </w:r>
    </w:p>
    <w:p w14:paraId="48D8BFB8" w14:textId="150BBFF1" w:rsidR="00790049" w:rsidRPr="009F4DAE" w:rsidRDefault="00790049">
      <w:pPr>
        <w:rPr>
          <w:sz w:val="28"/>
        </w:rPr>
      </w:pPr>
      <w:r w:rsidRPr="009F4DAE">
        <w:rPr>
          <w:sz w:val="28"/>
        </w:rPr>
        <w:t>Current workflow not well defined – 26%</w:t>
      </w:r>
    </w:p>
    <w:p w14:paraId="7ECF4F26" w14:textId="15A5428D" w:rsidR="00790049" w:rsidRDefault="00790049">
      <w:pPr>
        <w:rPr>
          <w:sz w:val="28"/>
        </w:rPr>
      </w:pPr>
      <w:r w:rsidRPr="009F4DAE">
        <w:rPr>
          <w:sz w:val="28"/>
        </w:rPr>
        <w:t>Technology is not mature: 24%</w:t>
      </w:r>
    </w:p>
    <w:p w14:paraId="2A50B76E" w14:textId="5D5239A4" w:rsidR="00790049" w:rsidRDefault="00790049"/>
    <w:p w14:paraId="3CB7DEDB" w14:textId="77777777" w:rsidR="00790049" w:rsidRDefault="00790049"/>
    <w:p w14:paraId="27E7BF0B" w14:textId="77EE390D" w:rsidR="009F4DAE" w:rsidRPr="00284606" w:rsidRDefault="009F4DAE" w:rsidP="00284606">
      <w:pPr>
        <w:jc w:val="center"/>
        <w:rPr>
          <w:b/>
          <w:sz w:val="52"/>
        </w:rPr>
      </w:pPr>
      <w:r w:rsidRPr="009F4DAE">
        <w:rPr>
          <w:b/>
          <w:sz w:val="52"/>
        </w:rPr>
        <w:t>The Chaos</w:t>
      </w:r>
    </w:p>
    <w:p w14:paraId="7B699B3C" w14:textId="4580018D" w:rsidR="00DF008A" w:rsidRPr="009F4DAE" w:rsidRDefault="003F24AA" w:rsidP="00DF008A">
      <w:pPr>
        <w:rPr>
          <w:sz w:val="32"/>
        </w:rPr>
      </w:pPr>
      <w:r w:rsidRPr="009F4DAE">
        <w:rPr>
          <w:sz w:val="32"/>
        </w:rPr>
        <w:t xml:space="preserve">Sensors, Data, </w:t>
      </w:r>
      <w:r w:rsidR="00CF028D" w:rsidRPr="009F4DAE">
        <w:rPr>
          <w:sz w:val="32"/>
        </w:rPr>
        <w:t>Events, are</w:t>
      </w:r>
      <w:r w:rsidR="00DF008A" w:rsidRPr="009F4DAE">
        <w:rPr>
          <w:sz w:val="32"/>
        </w:rPr>
        <w:t xml:space="preserve"> </w:t>
      </w:r>
    </w:p>
    <w:p w14:paraId="358D9DAE" w14:textId="374C1058" w:rsidR="00DF008A" w:rsidRPr="009F4DAE" w:rsidRDefault="00DF008A" w:rsidP="00DF008A">
      <w:pPr>
        <w:pStyle w:val="ListParagraph"/>
        <w:numPr>
          <w:ilvl w:val="0"/>
          <w:numId w:val="2"/>
        </w:numPr>
        <w:rPr>
          <w:sz w:val="32"/>
        </w:rPr>
      </w:pPr>
      <w:r w:rsidRPr="009F4DAE">
        <w:rPr>
          <w:sz w:val="32"/>
        </w:rPr>
        <w:t xml:space="preserve">Disparate </w:t>
      </w:r>
    </w:p>
    <w:p w14:paraId="7C1BC1E7" w14:textId="0B7CB487" w:rsidR="00DF008A" w:rsidRPr="009F4DAE" w:rsidRDefault="00DF008A" w:rsidP="00DF008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t>In the case of, say home, the sensors are</w:t>
      </w:r>
    </w:p>
    <w:p w14:paraId="4A2658E3" w14:textId="47DA2EE2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Heat</w:t>
      </w:r>
    </w:p>
    <w:p w14:paraId="4599F45D" w14:textId="0160B1D3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Gas</w:t>
      </w:r>
    </w:p>
    <w:p w14:paraId="0CFD30D4" w14:textId="15185258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Water</w:t>
      </w:r>
    </w:p>
    <w:p w14:paraId="793666D5" w14:textId="4B830617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Electricity</w:t>
      </w:r>
    </w:p>
    <w:p w14:paraId="0DDA3BB0" w14:textId="6DE03222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Bulbs</w:t>
      </w:r>
    </w:p>
    <w:p w14:paraId="2E7E3848" w14:textId="14954140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Garage</w:t>
      </w:r>
    </w:p>
    <w:p w14:paraId="6C2D1552" w14:textId="4859001A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Pipes</w:t>
      </w:r>
    </w:p>
    <w:p w14:paraId="5136ACC8" w14:textId="6E2EA580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Animals</w:t>
      </w:r>
    </w:p>
    <w:p w14:paraId="52C1799A" w14:textId="77777777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Videos</w:t>
      </w:r>
    </w:p>
    <w:p w14:paraId="0E7F7777" w14:textId="52BEEB75" w:rsidR="00DF008A" w:rsidRPr="009F4DAE" w:rsidRDefault="00DF008A" w:rsidP="00DF008A">
      <w:pPr>
        <w:pStyle w:val="ListParagraph"/>
        <w:numPr>
          <w:ilvl w:val="2"/>
          <w:numId w:val="2"/>
        </w:numPr>
        <w:rPr>
          <w:sz w:val="32"/>
        </w:rPr>
      </w:pPr>
      <w:r w:rsidRPr="009F4DAE">
        <w:rPr>
          <w:sz w:val="32"/>
        </w:rPr>
        <w:t>sound sensitive patterns</w:t>
      </w:r>
    </w:p>
    <w:p w14:paraId="015BDABF" w14:textId="4135E7FE" w:rsidR="00DF008A" w:rsidRPr="009F4DAE" w:rsidRDefault="00DF008A" w:rsidP="00DF008A">
      <w:pPr>
        <w:pStyle w:val="ListParagraph"/>
        <w:numPr>
          <w:ilvl w:val="0"/>
          <w:numId w:val="2"/>
        </w:numPr>
        <w:rPr>
          <w:sz w:val="32"/>
        </w:rPr>
      </w:pPr>
      <w:r w:rsidRPr="009F4DAE">
        <w:rPr>
          <w:sz w:val="32"/>
        </w:rPr>
        <w:t>Multidimensional time series data</w:t>
      </w:r>
    </w:p>
    <w:p w14:paraId="4C11C9A6" w14:textId="1CA85211" w:rsidR="00DF008A" w:rsidRPr="009F4DAE" w:rsidRDefault="00DF008A" w:rsidP="00DF008A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9F4DAE">
        <w:rPr>
          <w:sz w:val="32"/>
        </w:rPr>
        <w:t>Wifi</w:t>
      </w:r>
      <w:proofErr w:type="spellEnd"/>
      <w:r w:rsidRPr="009F4DAE">
        <w:rPr>
          <w:sz w:val="32"/>
        </w:rPr>
        <w:t xml:space="preserve"> data capture</w:t>
      </w:r>
    </w:p>
    <w:p w14:paraId="00611352" w14:textId="0A155A8C" w:rsidR="00DF008A" w:rsidRPr="009F4DAE" w:rsidRDefault="00DF008A" w:rsidP="00DF008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t>Multivariate Time Series</w:t>
      </w:r>
    </w:p>
    <w:p w14:paraId="703F5FA8" w14:textId="346E0DD7" w:rsidR="00DF008A" w:rsidRPr="009F4DAE" w:rsidRDefault="00DF008A" w:rsidP="00DF008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t>Too many sensors</w:t>
      </w:r>
    </w:p>
    <w:p w14:paraId="7D15B044" w14:textId="7D50BCBA" w:rsidR="00DF008A" w:rsidRPr="009F4DAE" w:rsidRDefault="00DF008A" w:rsidP="00DF008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t>Possibly too many false positives and potentially false negatives also</w:t>
      </w:r>
    </w:p>
    <w:p w14:paraId="1D652E06" w14:textId="4B96B0F0" w:rsidR="00DF008A" w:rsidRPr="009F4DAE" w:rsidRDefault="00DF008A" w:rsidP="00DF008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t>High dimensional data</w:t>
      </w:r>
    </w:p>
    <w:p w14:paraId="030D57B5" w14:textId="387CF3D4" w:rsidR="003F24AA" w:rsidRPr="009F4DAE" w:rsidRDefault="00DF008A" w:rsidP="003F24AA">
      <w:pPr>
        <w:pStyle w:val="ListParagraph"/>
        <w:numPr>
          <w:ilvl w:val="1"/>
          <w:numId w:val="2"/>
        </w:numPr>
        <w:rPr>
          <w:sz w:val="32"/>
        </w:rPr>
      </w:pPr>
      <w:r w:rsidRPr="009F4DAE">
        <w:rPr>
          <w:sz w:val="32"/>
        </w:rPr>
        <w:lastRenderedPageBreak/>
        <w:t xml:space="preserve">Big data situation </w:t>
      </w:r>
    </w:p>
    <w:p w14:paraId="702C8B70" w14:textId="77777777" w:rsidR="00284606" w:rsidRDefault="00284606" w:rsidP="00284606">
      <w:pPr>
        <w:pStyle w:val="ListParagraph"/>
        <w:rPr>
          <w:sz w:val="32"/>
        </w:rPr>
      </w:pPr>
    </w:p>
    <w:p w14:paraId="7E33E04D" w14:textId="206C274D" w:rsidR="00DF008A" w:rsidRPr="009F4DAE" w:rsidRDefault="00DF008A" w:rsidP="00DF008A">
      <w:pPr>
        <w:pStyle w:val="ListParagraph"/>
        <w:numPr>
          <w:ilvl w:val="0"/>
          <w:numId w:val="2"/>
        </w:numPr>
        <w:rPr>
          <w:sz w:val="32"/>
        </w:rPr>
      </w:pPr>
      <w:r w:rsidRPr="009F4DAE">
        <w:rPr>
          <w:sz w:val="32"/>
        </w:rPr>
        <w:t>How to get human level cognition, security, and protection of people, animal, and environment?</w:t>
      </w:r>
    </w:p>
    <w:p w14:paraId="771E0DC3" w14:textId="306B5208" w:rsidR="003F24AA" w:rsidRPr="009F4DAE" w:rsidRDefault="003F24AA" w:rsidP="003F24AA">
      <w:pPr>
        <w:rPr>
          <w:sz w:val="32"/>
        </w:rPr>
      </w:pPr>
    </w:p>
    <w:p w14:paraId="2036C810" w14:textId="58CBDE99" w:rsidR="003F24AA" w:rsidRPr="009F4DAE" w:rsidRDefault="003F24AA" w:rsidP="003F24AA">
      <w:pPr>
        <w:rPr>
          <w:sz w:val="32"/>
        </w:rPr>
      </w:pPr>
      <w:r w:rsidRPr="009F4DAE">
        <w:rPr>
          <w:sz w:val="32"/>
        </w:rPr>
        <w:t>Solution: An HD HUB, with HD cognition, for HD monitoring by network of AI agents</w:t>
      </w:r>
    </w:p>
    <w:p w14:paraId="2B94D7F5" w14:textId="2CA2DEBD" w:rsidR="00CB466D" w:rsidRPr="009F4DAE" w:rsidRDefault="00CB466D">
      <w:pPr>
        <w:rPr>
          <w:sz w:val="32"/>
        </w:rPr>
      </w:pPr>
      <w:r w:rsidRPr="009F4DAE">
        <w:rPr>
          <w:sz w:val="32"/>
        </w:rPr>
        <w:br w:type="page"/>
      </w:r>
    </w:p>
    <w:p w14:paraId="7F47C083" w14:textId="77777777" w:rsidR="003F24AA" w:rsidRDefault="003F24AA"/>
    <w:p w14:paraId="6CE84913" w14:textId="77777777" w:rsidR="00DF008A" w:rsidRDefault="00DF008A" w:rsidP="00DF008A"/>
    <w:p w14:paraId="0E18B79B" w14:textId="63A70114" w:rsidR="00CB466D" w:rsidRPr="006D3604" w:rsidRDefault="00CB466D" w:rsidP="00DF008A">
      <w:pPr>
        <w:rPr>
          <w:sz w:val="36"/>
        </w:rPr>
      </w:pPr>
      <w:r w:rsidRPr="006D3604">
        <w:rPr>
          <w:sz w:val="36"/>
        </w:rPr>
        <w:t>The Architecture of connectedness</w:t>
      </w:r>
    </w:p>
    <w:p w14:paraId="5B6BFF37" w14:textId="2949CBC7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6"/>
        </w:rPr>
      </w:pPr>
      <w:r w:rsidRPr="006D3604">
        <w:rPr>
          <w:sz w:val="36"/>
        </w:rPr>
        <w:t>The HUB</w:t>
      </w:r>
      <w:r w:rsidR="006D3604">
        <w:rPr>
          <w:sz w:val="36"/>
        </w:rPr>
        <w:t xml:space="preserve"> where edge instruments are connected for broadband and cloud connectivity</w:t>
      </w:r>
    </w:p>
    <w:p w14:paraId="71491599" w14:textId="5CEFC389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6"/>
        </w:rPr>
      </w:pPr>
      <w:r w:rsidRPr="006D3604">
        <w:rPr>
          <w:sz w:val="36"/>
        </w:rPr>
        <w:t>The cloud</w:t>
      </w:r>
    </w:p>
    <w:p w14:paraId="752D4618" w14:textId="2C3DF11B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6"/>
        </w:rPr>
      </w:pPr>
      <w:r w:rsidRPr="006D3604">
        <w:rPr>
          <w:sz w:val="36"/>
        </w:rPr>
        <w:t>Edge AI to HUB AI</w:t>
      </w:r>
    </w:p>
    <w:p w14:paraId="5F5756FF" w14:textId="1609E3CC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6"/>
        </w:rPr>
      </w:pPr>
      <w:r w:rsidRPr="006D3604">
        <w:rPr>
          <w:sz w:val="36"/>
        </w:rPr>
        <w:t>A constantly learning network of AI agents</w:t>
      </w:r>
    </w:p>
    <w:p w14:paraId="1474D205" w14:textId="2DA2027B" w:rsidR="003F24AA" w:rsidRPr="006D3604" w:rsidRDefault="003F24AA" w:rsidP="00CB466D">
      <w:pPr>
        <w:pStyle w:val="ListParagraph"/>
        <w:numPr>
          <w:ilvl w:val="0"/>
          <w:numId w:val="2"/>
        </w:numPr>
        <w:rPr>
          <w:sz w:val="36"/>
        </w:rPr>
      </w:pPr>
      <w:r w:rsidRPr="006D3604">
        <w:rPr>
          <w:sz w:val="36"/>
        </w:rPr>
        <w:t xml:space="preserve">HD cognition </w:t>
      </w:r>
    </w:p>
    <w:p w14:paraId="7AB8BC72" w14:textId="77777777" w:rsidR="00CB466D" w:rsidRPr="006D3604" w:rsidRDefault="00CB466D" w:rsidP="00CB466D">
      <w:pPr>
        <w:pStyle w:val="ListParagraph"/>
        <w:rPr>
          <w:sz w:val="36"/>
        </w:rPr>
      </w:pPr>
    </w:p>
    <w:p w14:paraId="04B1E903" w14:textId="3844D994" w:rsidR="00DF008A" w:rsidRPr="006D3604" w:rsidRDefault="00DF008A">
      <w:pPr>
        <w:rPr>
          <w:sz w:val="36"/>
        </w:rPr>
      </w:pPr>
      <w:r w:rsidRPr="006D3604">
        <w:rPr>
          <w:sz w:val="36"/>
        </w:rPr>
        <w:br w:type="page"/>
      </w:r>
    </w:p>
    <w:p w14:paraId="6223C317" w14:textId="01FE64F0" w:rsidR="00CB466D" w:rsidRPr="006D3604" w:rsidRDefault="00CB466D" w:rsidP="00DF008A">
      <w:pPr>
        <w:rPr>
          <w:sz w:val="32"/>
        </w:rPr>
      </w:pPr>
      <w:r w:rsidRPr="006D3604">
        <w:rPr>
          <w:sz w:val="32"/>
        </w:rPr>
        <w:lastRenderedPageBreak/>
        <w:t xml:space="preserve">What </w:t>
      </w:r>
      <w:r w:rsidR="005915D8" w:rsidRPr="006D3604">
        <w:rPr>
          <w:sz w:val="32"/>
        </w:rPr>
        <w:t>defines</w:t>
      </w:r>
      <w:r w:rsidRPr="006D3604">
        <w:rPr>
          <w:sz w:val="32"/>
        </w:rPr>
        <w:t xml:space="preserve"> MVAM (Minimum viable, acceptable market) Leader?</w:t>
      </w:r>
    </w:p>
    <w:p w14:paraId="0A5F87C3" w14:textId="257D6FA4" w:rsidR="00CB466D" w:rsidRPr="006D3604" w:rsidRDefault="00CB466D" w:rsidP="00CB466D">
      <w:pPr>
        <w:rPr>
          <w:sz w:val="32"/>
        </w:rPr>
      </w:pPr>
    </w:p>
    <w:p w14:paraId="5830A751" w14:textId="19DD1110" w:rsidR="00CB466D" w:rsidRPr="006D3604" w:rsidRDefault="00CB466D" w:rsidP="00CB466D">
      <w:pPr>
        <w:rPr>
          <w:sz w:val="32"/>
        </w:rPr>
      </w:pPr>
      <w:r w:rsidRPr="006D3604">
        <w:rPr>
          <w:sz w:val="32"/>
        </w:rPr>
        <w:t>Security</w:t>
      </w:r>
    </w:p>
    <w:p w14:paraId="62B5EC3D" w14:textId="4B7D5573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 xml:space="preserve">Each of the sensor and its </w:t>
      </w:r>
      <w:proofErr w:type="spellStart"/>
      <w:r w:rsidRPr="006D3604">
        <w:rPr>
          <w:sz w:val="32"/>
        </w:rPr>
        <w:t>wifi</w:t>
      </w:r>
      <w:proofErr w:type="spellEnd"/>
      <w:r w:rsidRPr="006D3604">
        <w:rPr>
          <w:sz w:val="32"/>
        </w:rPr>
        <w:t xml:space="preserve"> has enormous potential for security breach</w:t>
      </w:r>
    </w:p>
    <w:p w14:paraId="2243F8B7" w14:textId="54605DA8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Through one sensor a network of sensors will be breached</w:t>
      </w:r>
    </w:p>
    <w:p w14:paraId="17147473" w14:textId="0482B7C7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Through one home/office, a network of communities will be breached</w:t>
      </w:r>
    </w:p>
    <w:p w14:paraId="25D105B7" w14:textId="3072FE2D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A whole nation stand still is waiting to happen</w:t>
      </w:r>
    </w:p>
    <w:p w14:paraId="099A6285" w14:textId="0F1B5BA0" w:rsidR="00CB466D" w:rsidRPr="006D3604" w:rsidRDefault="00CB466D" w:rsidP="00CB466D">
      <w:pPr>
        <w:rPr>
          <w:sz w:val="32"/>
        </w:rPr>
      </w:pPr>
      <w:r w:rsidRPr="006D3604">
        <w:rPr>
          <w:sz w:val="32"/>
        </w:rPr>
        <w:t>Solution: Block chain, as a trust maintainer in the IOT security</w:t>
      </w:r>
    </w:p>
    <w:p w14:paraId="06DC7ED3" w14:textId="23C1C50A" w:rsidR="00CB466D" w:rsidRPr="006D3604" w:rsidRDefault="00CB466D" w:rsidP="00CB466D">
      <w:pPr>
        <w:rPr>
          <w:sz w:val="32"/>
        </w:rPr>
      </w:pPr>
      <w:r w:rsidRPr="006D3604">
        <w:rPr>
          <w:sz w:val="32"/>
        </w:rPr>
        <w:t>Human level cognition is MVAM as our product</w:t>
      </w:r>
    </w:p>
    <w:p w14:paraId="5BB0D857" w14:textId="38EC3100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A FP or FN can lead to 10’s of thousands of dollars of loss in a home or an office</w:t>
      </w:r>
      <w:r w:rsidR="00392D1E">
        <w:rPr>
          <w:sz w:val="32"/>
        </w:rPr>
        <w:t>, and talk about peace of mind</w:t>
      </w:r>
      <w:bookmarkStart w:id="0" w:name="_GoBack"/>
      <w:bookmarkEnd w:id="0"/>
    </w:p>
    <w:p w14:paraId="1D5004DD" w14:textId="556351E8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Massive amounts of data from continuous feeds of 100 plus sensors in a home will lead to frustrating levels of FPs and FNs</w:t>
      </w:r>
    </w:p>
    <w:p w14:paraId="5E4A2605" w14:textId="39D448C3" w:rsidR="00CB466D" w:rsidRPr="006D3604" w:rsidRDefault="00CB466D" w:rsidP="00CB466D">
      <w:pPr>
        <w:pStyle w:val="ListParagraph"/>
        <w:numPr>
          <w:ilvl w:val="0"/>
          <w:numId w:val="2"/>
        </w:numPr>
        <w:rPr>
          <w:sz w:val="32"/>
        </w:rPr>
      </w:pPr>
      <w:r w:rsidRPr="006D3604">
        <w:rPr>
          <w:sz w:val="32"/>
        </w:rPr>
        <w:t>The hub and edge computing methods are looking for ways to resolutions and cognition at the edge and provide information to a central source of the networked AI agents to back to the Hub</w:t>
      </w:r>
    </w:p>
    <w:p w14:paraId="1E78D03B" w14:textId="7E4A042D" w:rsidR="00CB466D" w:rsidRPr="006D3604" w:rsidRDefault="00CB466D">
      <w:pPr>
        <w:rPr>
          <w:sz w:val="32"/>
        </w:rPr>
      </w:pPr>
    </w:p>
    <w:p w14:paraId="145EF6F8" w14:textId="2796C3CC" w:rsidR="002A3B54" w:rsidRPr="006D3604" w:rsidRDefault="002A3B54">
      <w:pPr>
        <w:rPr>
          <w:sz w:val="32"/>
        </w:rPr>
      </w:pPr>
      <w:r w:rsidRPr="006D3604">
        <w:rPr>
          <w:sz w:val="32"/>
        </w:rPr>
        <w:t xml:space="preserve">There are many examples why you need analytics and especially Multivariate time series analysis of multiple signals. </w:t>
      </w:r>
    </w:p>
    <w:p w14:paraId="06EAA556" w14:textId="281D7F90" w:rsidR="002A3B54" w:rsidRPr="006D3604" w:rsidRDefault="002A3B54">
      <w:pPr>
        <w:rPr>
          <w:sz w:val="32"/>
        </w:rPr>
      </w:pPr>
      <w:r w:rsidRPr="006D3604">
        <w:rPr>
          <w:sz w:val="32"/>
        </w:rPr>
        <w:t>Talk to us</w:t>
      </w:r>
    </w:p>
    <w:p w14:paraId="788F3565" w14:textId="5DE22533" w:rsidR="002A3B54" w:rsidRDefault="002A3B54"/>
    <w:p w14:paraId="2E522FAF" w14:textId="77777777" w:rsidR="003F24AA" w:rsidRDefault="003F24AA"/>
    <w:p w14:paraId="0D3EEE60" w14:textId="2F62470F" w:rsidR="003F24AA" w:rsidRPr="006D3604" w:rsidRDefault="003F24AA">
      <w:pPr>
        <w:rPr>
          <w:sz w:val="36"/>
        </w:rPr>
      </w:pPr>
      <w:r w:rsidRPr="006D3604">
        <w:rPr>
          <w:sz w:val="36"/>
        </w:rPr>
        <w:t>Proprietary Edge Computing Implementation Architecture and Solutions</w:t>
      </w:r>
    </w:p>
    <w:p w14:paraId="684CCA83" w14:textId="6501E90A" w:rsidR="003F24AA" w:rsidRPr="006D3604" w:rsidRDefault="003F24AA">
      <w:pPr>
        <w:rPr>
          <w:sz w:val="36"/>
        </w:rPr>
      </w:pPr>
    </w:p>
    <w:p w14:paraId="15562297" w14:textId="77777777" w:rsidR="003F24AA" w:rsidRPr="006D3604" w:rsidRDefault="003F24AA">
      <w:pPr>
        <w:rPr>
          <w:sz w:val="36"/>
        </w:rPr>
      </w:pPr>
    </w:p>
    <w:p w14:paraId="40CDA973" w14:textId="77777777" w:rsidR="00DF008A" w:rsidRPr="006D3604" w:rsidRDefault="00DF008A" w:rsidP="00CB466D">
      <w:pPr>
        <w:rPr>
          <w:sz w:val="36"/>
        </w:rPr>
      </w:pPr>
    </w:p>
    <w:p w14:paraId="14035388" w14:textId="741971F3" w:rsidR="005915D8" w:rsidRPr="006D3604" w:rsidRDefault="005915D8">
      <w:pPr>
        <w:rPr>
          <w:sz w:val="36"/>
        </w:rPr>
      </w:pPr>
      <w:r w:rsidRPr="006D3604">
        <w:rPr>
          <w:sz w:val="36"/>
        </w:rPr>
        <w:t>A smart edge analytics HUB that works with 100+ sensors, from each of the HUB and millions of HUBs at the AI super center</w:t>
      </w:r>
    </w:p>
    <w:p w14:paraId="116D975B" w14:textId="0DCE828B" w:rsidR="00DF008A" w:rsidRPr="006D3604" w:rsidRDefault="003F24AA">
      <w:pPr>
        <w:rPr>
          <w:sz w:val="36"/>
        </w:rPr>
      </w:pPr>
      <w:r w:rsidRPr="006D3604">
        <w:rPr>
          <w:sz w:val="36"/>
        </w:rPr>
        <w:t>A specific collection of machine learning algorithms</w:t>
      </w:r>
      <w:r w:rsidR="005915D8" w:rsidRPr="006D3604">
        <w:rPr>
          <w:sz w:val="36"/>
        </w:rPr>
        <w:t>; not all will work</w:t>
      </w:r>
    </w:p>
    <w:p w14:paraId="27DCA946" w14:textId="2F96028C" w:rsidR="005915D8" w:rsidRPr="006D3604" w:rsidRDefault="005915D8">
      <w:pPr>
        <w:rPr>
          <w:sz w:val="36"/>
        </w:rPr>
      </w:pPr>
      <w:r w:rsidRPr="006D3604">
        <w:rPr>
          <w:sz w:val="36"/>
        </w:rPr>
        <w:t>Using all the data points continuously, and yet keeping minimal features and rules with Bayesian updating procedures</w:t>
      </w:r>
    </w:p>
    <w:p w14:paraId="0E805782" w14:textId="77777777" w:rsidR="003F24AA" w:rsidRPr="006D3604" w:rsidRDefault="003F24AA">
      <w:pPr>
        <w:rPr>
          <w:sz w:val="36"/>
        </w:rPr>
      </w:pPr>
      <w:r w:rsidRPr="006D3604">
        <w:rPr>
          <w:sz w:val="36"/>
        </w:rPr>
        <w:t>A specific engineering of reporting of data, engineering of data, and engineering of cognitive computing</w:t>
      </w:r>
    </w:p>
    <w:p w14:paraId="00DB9F35" w14:textId="77777777" w:rsidR="003F24AA" w:rsidRPr="006D3604" w:rsidRDefault="003F24AA">
      <w:pPr>
        <w:rPr>
          <w:sz w:val="36"/>
        </w:rPr>
      </w:pPr>
      <w:r w:rsidRPr="006D3604">
        <w:rPr>
          <w:sz w:val="36"/>
        </w:rPr>
        <w:t>An optimized way of trigger and decision management for HD cognition for HD HUB by a consistent collective intelligence of network of AI agents</w:t>
      </w:r>
    </w:p>
    <w:p w14:paraId="6D130E2D" w14:textId="5B593003" w:rsidR="003F24AA" w:rsidRPr="006D3604" w:rsidRDefault="003F24AA">
      <w:pPr>
        <w:rPr>
          <w:sz w:val="36"/>
        </w:rPr>
      </w:pPr>
    </w:p>
    <w:p w14:paraId="155F1C99" w14:textId="77777777" w:rsidR="003F24AA" w:rsidRDefault="003F24AA" w:rsidP="00DF008A"/>
    <w:p w14:paraId="23035859" w14:textId="77777777" w:rsidR="003F24AA" w:rsidRDefault="003F24AA" w:rsidP="00DF008A"/>
    <w:p w14:paraId="732F7E96" w14:textId="67AC3898" w:rsidR="003F24AA" w:rsidRDefault="003F24AA" w:rsidP="00DF008A">
      <w:r>
        <w:rPr>
          <w:noProof/>
        </w:rPr>
        <w:drawing>
          <wp:inline distT="0" distB="0" distL="0" distR="0" wp14:anchorId="6DDF0FEE" wp14:editId="180543E8">
            <wp:extent cx="5943600" cy="4058756"/>
            <wp:effectExtent l="0" t="0" r="0" b="0"/>
            <wp:docPr id="1" name="Picture 1" descr="10 IoT Prediction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IoT Predictions 2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CA8C" w14:textId="526120AD" w:rsidR="00DF008A" w:rsidRDefault="00DF008A" w:rsidP="00DF008A">
      <w:r>
        <w:t>References:</w:t>
      </w:r>
    </w:p>
    <w:p w14:paraId="5D88BFDC" w14:textId="34542612" w:rsidR="00DF008A" w:rsidRDefault="002316C1" w:rsidP="00DF008A">
      <w:hyperlink r:id="rId14" w:history="1">
        <w:r w:rsidR="00DF008A" w:rsidRPr="00F524EB">
          <w:rPr>
            <w:rStyle w:val="Hyperlink"/>
          </w:rPr>
          <w:t>https://arxiv.org/pdf/1311.4112.pdf</w:t>
        </w:r>
      </w:hyperlink>
      <w:r w:rsidR="00DF008A">
        <w:t xml:space="preserve"> </w:t>
      </w:r>
    </w:p>
    <w:p w14:paraId="1B455A3B" w14:textId="0EB37E6C" w:rsidR="00DF008A" w:rsidRDefault="002316C1" w:rsidP="00DF008A">
      <w:hyperlink r:id="rId15" w:anchor="5f85aa687240" w:history="1">
        <w:r w:rsidR="00DF008A" w:rsidRPr="00F524EB">
          <w:rPr>
            <w:rStyle w:val="Hyperlink"/>
          </w:rPr>
          <w:t>https://www.forbes.com/sites/bernardmarr/2017/02/07/iot-and-big-data-at-caterpillar-how-predictive-maintenance-saves-millions-of-dollars/#5f85aa687240</w:t>
        </w:r>
      </w:hyperlink>
    </w:p>
    <w:p w14:paraId="1705B72D" w14:textId="445F986F" w:rsidR="002A3B54" w:rsidRDefault="002316C1" w:rsidP="00DF008A">
      <w:hyperlink r:id="rId16" w:history="1">
        <w:r w:rsidR="002A3B54" w:rsidRPr="00F524EB">
          <w:rPr>
            <w:rStyle w:val="Hyperlink"/>
          </w:rPr>
          <w:t>http://lipas.uwasa.fi/~bepa/Multivariate.pdf</w:t>
        </w:r>
      </w:hyperlink>
    </w:p>
    <w:p w14:paraId="33D6A380" w14:textId="06758D9C" w:rsidR="002A3B54" w:rsidRDefault="002316C1" w:rsidP="00DF008A">
      <w:hyperlink r:id="rId17" w:history="1">
        <w:r w:rsidR="002A3B54" w:rsidRPr="00F524EB">
          <w:rPr>
            <w:rStyle w:val="Hyperlink"/>
          </w:rPr>
          <w:t>https://www.sciencedirect.com/science/article/pii/S1532046408000634</w:t>
        </w:r>
      </w:hyperlink>
    </w:p>
    <w:p w14:paraId="66C64B76" w14:textId="7CA7ED36" w:rsidR="002A3B54" w:rsidRDefault="002316C1" w:rsidP="00DF008A">
      <w:hyperlink r:id="rId18" w:history="1">
        <w:r w:rsidR="002A3B54" w:rsidRPr="00F524EB">
          <w:rPr>
            <w:rStyle w:val="Hyperlink"/>
          </w:rPr>
          <w:t>http://www.ifs.tuwien.ac.at/~silvia/idamap99/idamap99-09.pdf</w:t>
        </w:r>
      </w:hyperlink>
    </w:p>
    <w:p w14:paraId="1ACA3FB1" w14:textId="12282AB2" w:rsidR="002A3B54" w:rsidRDefault="002316C1" w:rsidP="00DF008A">
      <w:hyperlink r:id="rId19" w:history="1">
        <w:r w:rsidR="00770267" w:rsidRPr="00F524EB">
          <w:rPr>
            <w:rStyle w:val="Hyperlink"/>
          </w:rPr>
          <w:t>http://personal.vu.nl/s.j.koopman/old/publications/multi_stsm.pdf</w:t>
        </w:r>
      </w:hyperlink>
    </w:p>
    <w:p w14:paraId="58298696" w14:textId="6D1E46C6" w:rsidR="00DF008A" w:rsidRDefault="002316C1" w:rsidP="00DF008A">
      <w:hyperlink r:id="rId20" w:history="1">
        <w:r w:rsidR="00770267" w:rsidRPr="00F524EB">
          <w:rPr>
            <w:rStyle w:val="Hyperlink"/>
          </w:rPr>
          <w:t>https://faculty.washington.edu/ezivot/econ584/notes/varModels.pdf</w:t>
        </w:r>
      </w:hyperlink>
    </w:p>
    <w:p w14:paraId="3D8E1530" w14:textId="75812C9F" w:rsidR="0035061F" w:rsidRDefault="002316C1" w:rsidP="00DF008A">
      <w:hyperlink r:id="rId21" w:history="1">
        <w:r w:rsidR="0035061F" w:rsidRPr="00F524EB">
          <w:rPr>
            <w:rStyle w:val="Hyperlink"/>
          </w:rPr>
          <w:t>https://www.bauer.uh.edu/rsusmel/phd/ec2-6.pdf</w:t>
        </w:r>
      </w:hyperlink>
    </w:p>
    <w:p w14:paraId="60F01C4E" w14:textId="77777777" w:rsidR="0035061F" w:rsidRDefault="0035061F" w:rsidP="00DF008A"/>
    <w:sectPr w:rsidR="0035061F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CF01" w14:textId="77777777" w:rsidR="002316C1" w:rsidRDefault="002316C1" w:rsidP="009F4DAE">
      <w:pPr>
        <w:spacing w:after="0" w:line="240" w:lineRule="auto"/>
      </w:pPr>
      <w:r>
        <w:separator/>
      </w:r>
    </w:p>
  </w:endnote>
  <w:endnote w:type="continuationSeparator" w:id="0">
    <w:p w14:paraId="408C8A4A" w14:textId="77777777" w:rsidR="002316C1" w:rsidRDefault="002316C1" w:rsidP="009F4DAE">
      <w:pPr>
        <w:spacing w:after="0" w:line="240" w:lineRule="auto"/>
      </w:pPr>
      <w:r>
        <w:continuationSeparator/>
      </w:r>
    </w:p>
  </w:endnote>
  <w:endnote w:id="1">
    <w:p w14:paraId="6544319F" w14:textId="77777777" w:rsidR="000826BB" w:rsidRPr="00790049" w:rsidRDefault="000826BB" w:rsidP="000826BB">
      <w:pPr>
        <w:rPr>
          <w:sz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0"/>
        </w:rPr>
        <w:t xml:space="preserve">Source: </w:t>
      </w:r>
      <w:r w:rsidRPr="00790049">
        <w:rPr>
          <w:sz w:val="20"/>
        </w:rPr>
        <w:t>http://www.ioti.com/security/top-10-reasons-people-aren-t-embracing-iot</w:t>
      </w:r>
    </w:p>
    <w:p w14:paraId="5F0E1591" w14:textId="5022E1FB" w:rsidR="000826BB" w:rsidRDefault="000826B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21D0" w14:textId="2ECB5D7C" w:rsidR="009F4DAE" w:rsidRDefault="009F4DAE" w:rsidP="009F4DAE">
    <w:pPr>
      <w:pStyle w:val="Footer"/>
      <w:jc w:val="center"/>
    </w:pPr>
    <w:r>
      <w:t>----------------------------------------------------------------------------</w:t>
    </w:r>
    <w:r w:rsidR="000826BB">
      <w:t>------</w:t>
    </w:r>
    <w:r>
      <w:t>--------------------------------------------------------</w:t>
    </w:r>
  </w:p>
  <w:p w14:paraId="46EDBC3B" w14:textId="77777777" w:rsidR="000826BB" w:rsidRDefault="000826BB" w:rsidP="009F4DAE">
    <w:pPr>
      <w:pStyle w:val="Footer"/>
      <w:jc w:val="center"/>
    </w:pPr>
  </w:p>
  <w:p w14:paraId="5368A751" w14:textId="4AE4CF33" w:rsidR="009F4DAE" w:rsidRDefault="009F4DAE" w:rsidP="009F4DAE">
    <w:pPr>
      <w:pStyle w:val="Footer"/>
      <w:jc w:val="center"/>
    </w:pPr>
    <w:r>
      <w:rPr>
        <w:noProof/>
      </w:rPr>
      <w:drawing>
        <wp:inline distT="0" distB="0" distL="0" distR="0" wp14:anchorId="7187B593" wp14:editId="7E4DC6E1">
          <wp:extent cx="2025754" cy="74933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Mportals 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754" cy="74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34D9" w14:textId="77777777" w:rsidR="002316C1" w:rsidRDefault="002316C1" w:rsidP="009F4DAE">
      <w:pPr>
        <w:spacing w:after="0" w:line="240" w:lineRule="auto"/>
      </w:pPr>
      <w:r>
        <w:separator/>
      </w:r>
    </w:p>
  </w:footnote>
  <w:footnote w:type="continuationSeparator" w:id="0">
    <w:p w14:paraId="2BF0A2B6" w14:textId="77777777" w:rsidR="002316C1" w:rsidRDefault="002316C1" w:rsidP="009F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DEA3" w14:textId="52C48223" w:rsidR="00A40FC4" w:rsidRDefault="000826BB" w:rsidP="000826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149B6" wp14:editId="0724E693">
              <wp:simplePos x="0" y="0"/>
              <wp:positionH relativeFrom="column">
                <wp:posOffset>4061460</wp:posOffset>
              </wp:positionH>
              <wp:positionV relativeFrom="paragraph">
                <wp:posOffset>290830</wp:posOffset>
              </wp:positionV>
              <wp:extent cx="1827530" cy="792480"/>
              <wp:effectExtent l="0" t="0" r="127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753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FC9116" w14:textId="168352E7" w:rsidR="000826BB" w:rsidRDefault="000826BB" w:rsidP="000826BB">
                          <w:pPr>
                            <w:spacing w:after="0" w:line="240" w:lineRule="auto"/>
                          </w:pPr>
                          <w:r>
                            <w:t>11 Bartram Road</w:t>
                          </w:r>
                        </w:p>
                        <w:p w14:paraId="47102522" w14:textId="7B947CBE" w:rsidR="000826BB" w:rsidRDefault="000826BB" w:rsidP="000826BB">
                          <w:pPr>
                            <w:spacing w:after="0" w:line="240" w:lineRule="auto"/>
                          </w:pPr>
                          <w:r>
                            <w:t>Englishtown, NJ 07726</w:t>
                          </w:r>
                        </w:p>
                        <w:p w14:paraId="0A828F1F" w14:textId="2B4026C3" w:rsidR="000826BB" w:rsidRDefault="000826BB" w:rsidP="000826BB">
                          <w:pPr>
                            <w:spacing w:after="0" w:line="240" w:lineRule="auto"/>
                          </w:pPr>
                          <w:r>
                            <w:t>732-580-2094</w:t>
                          </w:r>
                        </w:p>
                        <w:p w14:paraId="571BDD9B" w14:textId="4E15BE74" w:rsidR="000826BB" w:rsidRDefault="000826BB" w:rsidP="000826BB">
                          <w:pPr>
                            <w:spacing w:after="0" w:line="240" w:lineRule="auto"/>
                          </w:pPr>
                          <w:r>
                            <w:t>nsm@crmportals.com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49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9.8pt;margin-top:22.9pt;width:143.9pt;height:6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" fillcolor="white [3201]" stroked="f" strokeweight=".5pt">
              <v:textbox>
                <w:txbxContent>
                  <w:p w14:paraId="67FC9116" w14:textId="168352E7" w:rsidR="000826BB" w:rsidRDefault="000826BB" w:rsidP="000826BB">
                    <w:pPr>
                      <w:spacing w:after="0" w:line="240" w:lineRule="auto"/>
                    </w:pPr>
                    <w:r>
                      <w:t>11 Bartram Road</w:t>
                    </w:r>
                  </w:p>
                  <w:p w14:paraId="47102522" w14:textId="7B947CBE" w:rsidR="000826BB" w:rsidRDefault="000826BB" w:rsidP="000826BB">
                    <w:pPr>
                      <w:spacing w:after="0" w:line="240" w:lineRule="auto"/>
                    </w:pPr>
                    <w:r>
                      <w:t>Englishtown, NJ 07726</w:t>
                    </w:r>
                  </w:p>
                  <w:p w14:paraId="0A828F1F" w14:textId="2B4026C3" w:rsidR="000826BB" w:rsidRDefault="000826BB" w:rsidP="000826BB">
                    <w:pPr>
                      <w:spacing w:after="0" w:line="240" w:lineRule="auto"/>
                    </w:pPr>
                    <w:r>
                      <w:t>732-580-2094</w:t>
                    </w:r>
                  </w:p>
                  <w:p w14:paraId="571BDD9B" w14:textId="4E15BE74" w:rsidR="000826BB" w:rsidRDefault="000826BB" w:rsidP="000826BB">
                    <w:pPr>
                      <w:spacing w:after="0" w:line="240" w:lineRule="auto"/>
                    </w:pPr>
                    <w:r>
                      <w:t>nsm@crmportals.com</w:t>
                    </w:r>
                  </w:p>
                </w:txbxContent>
              </v:textbox>
            </v:shape>
          </w:pict>
        </mc:Fallback>
      </mc:AlternateContent>
    </w:r>
    <w:r w:rsidR="00541E29">
      <w:rPr>
        <w:noProof/>
      </w:rPr>
      <w:drawing>
        <wp:inline distT="0" distB="0" distL="0" distR="0" wp14:anchorId="3987AC76" wp14:editId="068C7B9A">
          <wp:extent cx="2057400" cy="1083898"/>
          <wp:effectExtent l="0" t="0" r="0" b="2540"/>
          <wp:docPr id="11" name="Picture 1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362" cy="109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F9B0E" w14:textId="3840217E" w:rsidR="00284606" w:rsidRDefault="00284606" w:rsidP="00A40FC4">
    <w:pPr>
      <w:pStyle w:val="Header"/>
      <w:jc w:val="cent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080"/>
    <w:multiLevelType w:val="hybridMultilevel"/>
    <w:tmpl w:val="63041E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13386"/>
    <w:multiLevelType w:val="hybridMultilevel"/>
    <w:tmpl w:val="912816A8"/>
    <w:lvl w:ilvl="0" w:tplc="8CD09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C21"/>
    <w:multiLevelType w:val="hybridMultilevel"/>
    <w:tmpl w:val="0F800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53FEE"/>
    <w:multiLevelType w:val="hybridMultilevel"/>
    <w:tmpl w:val="96304D56"/>
    <w:lvl w:ilvl="0" w:tplc="010A509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A2361"/>
    <w:multiLevelType w:val="hybridMultilevel"/>
    <w:tmpl w:val="BD04D710"/>
    <w:lvl w:ilvl="0" w:tplc="75C69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63"/>
    <w:rsid w:val="000826BB"/>
    <w:rsid w:val="000A0237"/>
    <w:rsid w:val="000D6700"/>
    <w:rsid w:val="00224F13"/>
    <w:rsid w:val="002316C1"/>
    <w:rsid w:val="002835F3"/>
    <w:rsid w:val="00284606"/>
    <w:rsid w:val="002A3B54"/>
    <w:rsid w:val="0035061F"/>
    <w:rsid w:val="00392D1E"/>
    <w:rsid w:val="003F24AA"/>
    <w:rsid w:val="00412A49"/>
    <w:rsid w:val="004B7F1D"/>
    <w:rsid w:val="00541E29"/>
    <w:rsid w:val="005915D8"/>
    <w:rsid w:val="005B0E88"/>
    <w:rsid w:val="00667A3D"/>
    <w:rsid w:val="006D3604"/>
    <w:rsid w:val="006F6B63"/>
    <w:rsid w:val="00770267"/>
    <w:rsid w:val="00790049"/>
    <w:rsid w:val="007E1075"/>
    <w:rsid w:val="00967146"/>
    <w:rsid w:val="009F4DAE"/>
    <w:rsid w:val="00A40FC4"/>
    <w:rsid w:val="00C07812"/>
    <w:rsid w:val="00C12B80"/>
    <w:rsid w:val="00CB466D"/>
    <w:rsid w:val="00CD6D11"/>
    <w:rsid w:val="00CF028D"/>
    <w:rsid w:val="00DF008A"/>
    <w:rsid w:val="00E378B1"/>
    <w:rsid w:val="00EC3218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AA44"/>
  <w15:chartTrackingRefBased/>
  <w15:docId w15:val="{831184B2-A2F0-4C46-9EDF-DAC8B64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8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AE"/>
  </w:style>
  <w:style w:type="paragraph" w:styleId="Footer">
    <w:name w:val="footer"/>
    <w:basedOn w:val="Normal"/>
    <w:link w:val="FooterChar"/>
    <w:uiPriority w:val="99"/>
    <w:unhideWhenUsed/>
    <w:rsid w:val="009F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AE"/>
  </w:style>
  <w:style w:type="paragraph" w:styleId="EndnoteText">
    <w:name w:val="endnote text"/>
    <w:basedOn w:val="Normal"/>
    <w:link w:val="EndnoteTextChar"/>
    <w:uiPriority w:val="99"/>
    <w:semiHidden/>
    <w:unhideWhenUsed/>
    <w:rsid w:val="000826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6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fs.tuwien.ac.at/~silvia/idamap99/idamap99-0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uer.uh.edu/rsusmel/phd/ec2-6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sciencedirect.com/science/article/pii/S15320464080006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pas.uwasa.fi/~bepa/Multivariate.pdf" TargetMode="External"/><Relationship Id="rId20" Type="http://schemas.openxmlformats.org/officeDocument/2006/relationships/hyperlink" Target="https://faculty.washington.edu/ezivot/econ584/notes/varModel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bernardmarr/2017/02/07/iot-and-big-data-at-caterpillar-how-predictive-maintenance-saves-millions-of-dollar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ersonal.vu.nl/s.j.koopman/old/publications/multi_sts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xiv.org/pdf/1311.4112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7F10-D753-40B2-8C05-8804EE88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Nethra Sambamoorthi</dc:creator>
  <cp:keywords/>
  <dc:description/>
  <cp:lastModifiedBy>Nethra Sambamoorthi</cp:lastModifiedBy>
  <cp:revision>12</cp:revision>
  <dcterms:created xsi:type="dcterms:W3CDTF">2018-05-06T09:52:00Z</dcterms:created>
  <dcterms:modified xsi:type="dcterms:W3CDTF">2018-05-07T10:44:00Z</dcterms:modified>
</cp:coreProperties>
</file>